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DEPARTMENT OF ECONOMICS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PAZHASSIRAJA COLLEGE PULPALLY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CERTIFICATE COURSE - SYLLABUS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ECO06SD22: Statistical data analysis using advanced Microsoft Microsoft Excel 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Total Hours:30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Practical hours:10 </w:t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Course objectives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1.To learn data entry methods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2.To learn shortcuts methods in Microsoft Excel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3.To create tables and graphs in Microsoft Excel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4.To study statistical averages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5. To study statistical dispersion methods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6.To study correlation and regression 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Course Outcomes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1.Students learn to enter data in Microsoft Excel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2.Students learn shortcuts in Microsoft Excel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3.Students learn to insert tables and graphs</w:t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4.Students learn to analyses statistical averages using Microsoft Excel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5.Students learn to analyses statistical dispersion methods using Microsoft Excel</w:t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6.Students learn to analyses correlation and regression using Microsoft Excel</w:t>
      </w:r>
    </w:p>
    <w:p w:rsidR="00000000" w:rsidDel="00000000" w:rsidP="00000000" w:rsidRDefault="00000000" w:rsidRPr="00000000" w14:paraId="0000001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I</w:t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  <w:t xml:space="preserve">Data entry methods, Data cleaning, Shortcuts in Microsoft Excel</w:t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II</w:t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tl w:val="0"/>
        </w:rPr>
        <w:t xml:space="preserve">Pivot Tables and charts</w:t>
      </w:r>
    </w:p>
    <w:p w:rsidR="00000000" w:rsidDel="00000000" w:rsidP="00000000" w:rsidRDefault="00000000" w:rsidRPr="00000000" w14:paraId="0000001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III</w:t>
      </w:r>
    </w:p>
    <w:p w:rsidR="00000000" w:rsidDel="00000000" w:rsidP="00000000" w:rsidRDefault="00000000" w:rsidRPr="00000000" w14:paraId="0000001D">
      <w:pPr>
        <w:spacing w:line="240" w:lineRule="auto"/>
        <w:rPr/>
      </w:pPr>
      <w:r w:rsidDel="00000000" w:rsidR="00000000" w:rsidRPr="00000000">
        <w:rPr>
          <w:rtl w:val="0"/>
        </w:rPr>
        <w:t xml:space="preserve">Data analysis (averages and dispersion methods), Correlation, Regression, Anova</w:t>
      </w:r>
    </w:p>
    <w:p w:rsidR="00000000" w:rsidDel="00000000" w:rsidP="00000000" w:rsidRDefault="00000000" w:rsidRPr="00000000" w14:paraId="0000001E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IV</w:t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  <w:t xml:space="preserve">Rank and percentile,T test,F test,Z Test</w:t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22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Taro Yamane Mathematics for economists</w:t>
      </w:r>
    </w:p>
    <w:p w:rsidR="00000000" w:rsidDel="00000000" w:rsidP="00000000" w:rsidRDefault="00000000" w:rsidRPr="00000000" w14:paraId="00000023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C R Kothari(2004) Research methodology: Methods and Techniques-Newage</w:t>
      </w:r>
    </w:p>
    <w:p w:rsidR="00000000" w:rsidDel="00000000" w:rsidP="00000000" w:rsidRDefault="00000000" w:rsidRPr="00000000" w14:paraId="00000024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Whilkinson and Bhadarkar ;Research methodology</w:t>
      </w:r>
    </w:p>
    <w:p w:rsidR="00000000" w:rsidDel="00000000" w:rsidP="00000000" w:rsidRDefault="00000000" w:rsidRPr="00000000" w14:paraId="00000025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John Walkenbach MS Excel 2007</w:t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