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199B" w14:textId="77777777" w:rsidR="0020581B" w:rsidRDefault="0020581B" w:rsidP="00205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CERTIFICATE COURSE</w:t>
      </w:r>
    </w:p>
    <w:p w14:paraId="32C02AA6" w14:textId="77777777" w:rsidR="0020581B" w:rsidRDefault="0020581B" w:rsidP="00205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EVIRONMENTAL ECONOMICS</w:t>
      </w:r>
    </w:p>
    <w:p w14:paraId="1130E5E5" w14:textId="77777777" w:rsidR="0020581B" w:rsidRDefault="0020581B" w:rsidP="002058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SYLLABUS</w:t>
      </w:r>
    </w:p>
    <w:p w14:paraId="1BF02F87" w14:textId="77777777" w:rsidR="0020581B" w:rsidRDefault="0020581B" w:rsidP="002058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</w:t>
      </w:r>
    </w:p>
    <w:p w14:paraId="685BFD65" w14:textId="0CD3E9EE" w:rsidR="0020581B" w:rsidRDefault="0020581B" w:rsidP="002058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TOTAL </w:t>
      </w:r>
      <w:r>
        <w:rPr>
          <w:rFonts w:ascii="Times New Roman" w:hAnsi="Times New Roman" w:cs="Times New Roman"/>
          <w:b/>
          <w:bCs/>
        </w:rPr>
        <w:t>HOURS:35</w:t>
      </w:r>
    </w:p>
    <w:p w14:paraId="2C15041A" w14:textId="77777777" w:rsidR="0020581B" w:rsidRDefault="0020581B" w:rsidP="002058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</w:t>
      </w:r>
    </w:p>
    <w:p w14:paraId="4B14A947" w14:textId="77777777" w:rsidR="0020581B" w:rsidRDefault="0020581B" w:rsidP="002058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MODULE I-BASIC CONCEPTS</w:t>
      </w:r>
    </w:p>
    <w:p w14:paraId="72AEF5BC" w14:textId="77777777" w:rsidR="0020581B" w:rsidRDefault="0020581B" w:rsidP="00205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concepts of Environmental Economics- Property rights in environment-Pollution Rights-Habitats-Resource-Amenities-Sustainability-Bio-diversity-Ozone Layer-Externalities</w:t>
      </w:r>
    </w:p>
    <w:p w14:paraId="3D16318C" w14:textId="77777777" w:rsidR="0020581B" w:rsidRDefault="0020581B" w:rsidP="002058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MODULE II – THEORY OF ENVIRONMENTAL REGULATION AND POLICY</w:t>
      </w:r>
    </w:p>
    <w:p w14:paraId="17779244" w14:textId="77777777" w:rsidR="0020581B" w:rsidRDefault="0020581B" w:rsidP="00205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Of Property Rights: Coase Theorem and its Limitations-Government Interventions-Command and Control: standard setting, Market based instruments: Pigouvian Taxes-Emission Charges-Tradable pollution permits</w:t>
      </w:r>
    </w:p>
    <w:p w14:paraId="6132FC57" w14:textId="77777777" w:rsidR="0020581B" w:rsidRDefault="0020581B" w:rsidP="002058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MODULE III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bCs/>
        </w:rPr>
        <w:t>BENEFITS AND COSTS OF POLLUTION CONTROL</w:t>
      </w:r>
    </w:p>
    <w:p w14:paraId="7C0773F0" w14:textId="77777777" w:rsidR="0020581B" w:rsidRDefault="0020581B" w:rsidP="00205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Defining the value of change in environmental quality-Indirect methods of measuring the benefits of environmental quality-Hedonic market methods-Contingent valuation method</w:t>
      </w:r>
    </w:p>
    <w:p w14:paraId="44F7B254" w14:textId="77777777" w:rsidR="0020581B" w:rsidRDefault="0020581B" w:rsidP="002058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MODULE IV- DEVELOPMENT AND SUSTAINABILITY</w:t>
      </w:r>
    </w:p>
    <w:p w14:paraId="6D8108F8" w14:textId="77777777" w:rsidR="0020581B" w:rsidRDefault="0020581B" w:rsidP="00205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Notion of Development-Notion of Sustainability-Variables of the ecological system-Operational meaning of sustainability-Measure of sustainability-Case of Agricultural system -Soil technology -Crop production and Environmental changes</w:t>
      </w:r>
    </w:p>
    <w:p w14:paraId="0A4204BD" w14:textId="77777777" w:rsidR="0020581B" w:rsidRDefault="0020581B" w:rsidP="0020581B">
      <w:pPr>
        <w:rPr>
          <w:rFonts w:ascii="Times New Roman" w:hAnsi="Times New Roman" w:cs="Times New Roman"/>
          <w:b/>
          <w:bCs/>
        </w:rPr>
      </w:pPr>
    </w:p>
    <w:p w14:paraId="21BC76D7" w14:textId="77777777" w:rsidR="0020581B" w:rsidRDefault="0020581B" w:rsidP="0020581B">
      <w:pPr>
        <w:rPr>
          <w:rFonts w:ascii="Times New Roman" w:hAnsi="Times New Roman" w:cs="Times New Roman"/>
        </w:rPr>
      </w:pPr>
    </w:p>
    <w:p w14:paraId="6E7F5E35" w14:textId="77777777" w:rsidR="00F14C61" w:rsidRDefault="00F14C61"/>
    <w:sectPr w:rsidR="00F14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1B"/>
    <w:rsid w:val="0020581B"/>
    <w:rsid w:val="00F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6876"/>
  <w15:chartTrackingRefBased/>
  <w15:docId w15:val="{8F96F45B-3763-4A24-9CFD-486E3619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1B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SARITHA TC</dc:creator>
  <cp:keywords/>
  <dc:description/>
  <cp:lastModifiedBy>SARITHA TC</cp:lastModifiedBy>
  <cp:revision>1</cp:revision>
  <dcterms:created xsi:type="dcterms:W3CDTF">2022-08-10T10:02:00Z</dcterms:created>
  <dcterms:modified xsi:type="dcterms:W3CDTF">2022-08-10T10:03:00Z</dcterms:modified>
</cp:coreProperties>
</file>